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315A9" w:rsidTr="00E13D9E">
        <w:tc>
          <w:tcPr>
            <w:tcW w:w="2831" w:type="dxa"/>
          </w:tcPr>
          <w:p w:rsidR="00D315A9" w:rsidRDefault="00D315A9" w:rsidP="003A01F6">
            <w:bookmarkStart w:id="0" w:name="_GoBack"/>
            <w:bookmarkEnd w:id="0"/>
            <w:r>
              <w:t>Jueves 15/11</w:t>
            </w:r>
          </w:p>
        </w:tc>
        <w:tc>
          <w:tcPr>
            <w:tcW w:w="5663" w:type="dxa"/>
          </w:tcPr>
          <w:p w:rsidR="00D315A9" w:rsidRDefault="00D315A9" w:rsidP="003A01F6">
            <w:r>
              <w:t>Análisis de riesgo Probabilidad, consecuencias, exposición. Conceptos fundamentales y características. Estimaciones. Cuantificación. El componente aleatorio: definición formal y propiedades fundamentales, Probabilidad, simple y compuesta. Rango de valores formales. Imposibilidad y certeza</w:t>
            </w:r>
          </w:p>
        </w:tc>
      </w:tr>
      <w:tr w:rsidR="00D315A9" w:rsidTr="00C220B0">
        <w:tc>
          <w:tcPr>
            <w:tcW w:w="2831" w:type="dxa"/>
          </w:tcPr>
          <w:p w:rsidR="00D315A9" w:rsidRDefault="00D315A9" w:rsidP="003A01F6">
            <w:r>
              <w:t>Lunes 19/11</w:t>
            </w:r>
          </w:p>
        </w:tc>
        <w:tc>
          <w:tcPr>
            <w:tcW w:w="5663" w:type="dxa"/>
          </w:tcPr>
          <w:p w:rsidR="00D315A9" w:rsidRDefault="00D315A9" w:rsidP="003A01F6">
            <w:r>
              <w:t>Análisis de Accidentes Análisis de árbol de fallas (FTA). Análisis de árbol de eventos (ETA). Confiabilidad de sistemas tecnológicos. Confiabilidad de componentes. Mantenimiento preventivo y correctivo. Error humano. Estimación de consecuencias. Clasificación, cuantificación y valoración de daños. Fuentes de información específica.</w:t>
            </w:r>
          </w:p>
        </w:tc>
      </w:tr>
      <w:tr w:rsidR="00D315A9" w:rsidTr="001246E1">
        <w:tc>
          <w:tcPr>
            <w:tcW w:w="2831" w:type="dxa"/>
          </w:tcPr>
          <w:p w:rsidR="00D315A9" w:rsidRDefault="00D315A9" w:rsidP="003A01F6">
            <w:r>
              <w:t>Jueves 22/11</w:t>
            </w:r>
          </w:p>
        </w:tc>
        <w:tc>
          <w:tcPr>
            <w:tcW w:w="5663" w:type="dxa"/>
          </w:tcPr>
          <w:p w:rsidR="00D315A9" w:rsidRDefault="00D315A9" w:rsidP="003A01F6">
            <w:r>
              <w:t xml:space="preserve">: Protección Civil - Legislación en emergencias - Preparación para las Emergencias y los desastres I- Presentación de voluntarios espontáneos -  Logística de las emergencias – Relación empresa y sociedad civil para la preparación ante emergencias </w:t>
            </w:r>
          </w:p>
          <w:p w:rsidR="00D315A9" w:rsidRDefault="00D315A9" w:rsidP="003A01F6">
            <w:r>
              <w:t>Comunicación de crisis Que es una crisis - ¿Cómo comunicar en tiempos de crisis? - Repuesta a crisis de distintas organizaciones - Comunicación en situaciones de riesgo</w:t>
            </w:r>
          </w:p>
        </w:tc>
      </w:tr>
      <w:tr w:rsidR="00D315A9" w:rsidTr="00DF741B">
        <w:tc>
          <w:tcPr>
            <w:tcW w:w="2831" w:type="dxa"/>
          </w:tcPr>
          <w:p w:rsidR="00D315A9" w:rsidRDefault="00D315A9" w:rsidP="003A01F6">
            <w:r>
              <w:t>Lunes 26/11</w:t>
            </w:r>
          </w:p>
        </w:tc>
        <w:tc>
          <w:tcPr>
            <w:tcW w:w="5663" w:type="dxa"/>
          </w:tcPr>
          <w:p w:rsidR="00D315A9" w:rsidRDefault="00D315A9" w:rsidP="003A01F6">
            <w:r>
              <w:t>Manejo de emergencias con productos químicos Tipos de eventos - manejo del riesgo y protección ante eventos - Planificación previa a una emergencia química - Casos de intervenciones exitosas</w:t>
            </w:r>
          </w:p>
        </w:tc>
      </w:tr>
      <w:tr w:rsidR="00D315A9" w:rsidTr="000C3A4D">
        <w:tc>
          <w:tcPr>
            <w:tcW w:w="2831" w:type="dxa"/>
          </w:tcPr>
          <w:p w:rsidR="00D315A9" w:rsidRDefault="00D315A9" w:rsidP="003A01F6">
            <w:r>
              <w:t>Jueves 29/11</w:t>
            </w:r>
          </w:p>
        </w:tc>
        <w:tc>
          <w:tcPr>
            <w:tcW w:w="5663" w:type="dxa"/>
          </w:tcPr>
          <w:p w:rsidR="00D315A9" w:rsidRDefault="00D315A9" w:rsidP="003A01F6">
            <w:r>
              <w:t>Planes de contingencia Teoría de la formulación de planificación de crisis - implementación - control y seguimiento</w:t>
            </w:r>
          </w:p>
        </w:tc>
      </w:tr>
    </w:tbl>
    <w:p w:rsidR="00D315A9" w:rsidRDefault="00D315A9" w:rsidP="00D315A9"/>
    <w:sectPr w:rsidR="00D31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F6"/>
    <w:rsid w:val="0031090F"/>
    <w:rsid w:val="003A01F6"/>
    <w:rsid w:val="00D315A9"/>
    <w:rsid w:val="00DA3B88"/>
    <w:rsid w:val="00D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B64E50-9587-4063-B6E9-9A59C1FB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CGC</dc:creator>
  <cp:keywords/>
  <dc:description/>
  <cp:lastModifiedBy>Lucia Zafra</cp:lastModifiedBy>
  <cp:revision>2</cp:revision>
  <dcterms:created xsi:type="dcterms:W3CDTF">2018-10-09T15:24:00Z</dcterms:created>
  <dcterms:modified xsi:type="dcterms:W3CDTF">2018-10-09T15:24:00Z</dcterms:modified>
</cp:coreProperties>
</file>